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6A65E0" w:rsidRDefault="00A55E4C" w:rsidP="00A301A6">
      <w:pPr>
        <w:jc w:val="center"/>
        <w:rPr>
          <w:b/>
          <w:bCs/>
        </w:rPr>
      </w:pPr>
      <w:r>
        <w:rPr>
          <w:b/>
          <w:bCs/>
          <w:noProof/>
          <w:sz w:val="28"/>
          <w:szCs w:val="28"/>
          <w:lang w:eastAsia="en-GB"/>
        </w:rPr>
        <w:drawing>
          <wp:inline distT="0" distB="0" distL="0" distR="0" wp14:anchorId="352DD7C7" wp14:editId="3ABBB779">
            <wp:extent cx="5056909" cy="1341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7347"/>
                    <a:stretch/>
                  </pic:blipFill>
                  <pic:spPr bwMode="auto">
                    <a:xfrm>
                      <a:off x="0" y="0"/>
                      <a:ext cx="5099344" cy="1353036"/>
                    </a:xfrm>
                    <a:prstGeom prst="rect">
                      <a:avLst/>
                    </a:prstGeom>
                    <a:noFill/>
                    <a:ln>
                      <a:noFill/>
                    </a:ln>
                    <a:extLst>
                      <a:ext uri="{53640926-AAD7-44D8-BBD7-CCE9431645EC}">
                        <a14:shadowObscured xmlns:a14="http://schemas.microsoft.com/office/drawing/2010/main"/>
                      </a:ext>
                    </a:extLst>
                  </pic:spPr>
                </pic:pic>
              </a:graphicData>
            </a:graphic>
          </wp:inline>
        </w:drawing>
      </w:r>
    </w:p>
    <w:p w14:paraId="5C7AA729" w14:textId="4B6AE2C2" w:rsidR="00B115B5" w:rsidRPr="00EB71B0" w:rsidRDefault="009833DC" w:rsidP="00B115B5">
      <w:pPr>
        <w:jc w:val="center"/>
        <w:rPr>
          <w:b/>
          <w:bCs/>
          <w:sz w:val="28"/>
          <w:szCs w:val="28"/>
        </w:rPr>
      </w:pPr>
      <w:r>
        <w:rPr>
          <w:b/>
          <w:bCs/>
          <w:sz w:val="28"/>
          <w:szCs w:val="28"/>
        </w:rPr>
        <w:t>Bridges</w:t>
      </w:r>
      <w:r w:rsidR="00B115B5" w:rsidRPr="00EB71B0">
        <w:rPr>
          <w:b/>
          <w:bCs/>
          <w:sz w:val="28"/>
          <w:szCs w:val="28"/>
        </w:rPr>
        <w:t xml:space="preserve"> Patient Participation Group (PPG) </w:t>
      </w:r>
    </w:p>
    <w:p w14:paraId="5AD12F68" w14:textId="3B1DC011" w:rsidR="00B115B5" w:rsidRDefault="000D1ECB" w:rsidP="00B115B5">
      <w:pPr>
        <w:spacing w:after="0" w:line="240" w:lineRule="auto"/>
        <w:jc w:val="center"/>
      </w:pPr>
      <w:r>
        <w:t>17 May</w:t>
      </w:r>
      <w:r w:rsidR="009833DC">
        <w:t xml:space="preserve"> 2022</w:t>
      </w:r>
    </w:p>
    <w:p w14:paraId="30D8B5F5" w14:textId="62508DD1" w:rsidR="00B115B5" w:rsidRDefault="00DE622E" w:rsidP="00B115B5">
      <w:pPr>
        <w:spacing w:after="0" w:line="240" w:lineRule="auto"/>
        <w:jc w:val="center"/>
      </w:pPr>
      <w:r>
        <w:t>Bridges Medical Centre/Zoom</w:t>
      </w:r>
    </w:p>
    <w:p w14:paraId="0A37501D" w14:textId="77777777" w:rsidR="00B115B5" w:rsidRPr="00DE72DF" w:rsidRDefault="00B115B5" w:rsidP="00B115B5">
      <w:pPr>
        <w:spacing w:after="0" w:line="240" w:lineRule="auto"/>
        <w:jc w:val="center"/>
        <w:rPr>
          <w:sz w:val="12"/>
          <w:szCs w:val="12"/>
        </w:rPr>
      </w:pPr>
    </w:p>
    <w:p w14:paraId="74644E76" w14:textId="77777777" w:rsidR="00A301A6" w:rsidRPr="00BA0434" w:rsidRDefault="003776E9" w:rsidP="0013546C">
      <w:pPr>
        <w:jc w:val="center"/>
        <w:rPr>
          <w:b/>
          <w:sz w:val="24"/>
        </w:rPr>
      </w:pPr>
      <w:r>
        <w:rPr>
          <w:b/>
          <w:sz w:val="24"/>
        </w:rPr>
        <w:t>Notes of Meeting</w:t>
      </w:r>
    </w:p>
    <w:tbl>
      <w:tblPr>
        <w:tblStyle w:val="TableGrid"/>
        <w:tblW w:w="0" w:type="auto"/>
        <w:jc w:val="center"/>
        <w:tblLook w:val="04A0" w:firstRow="1" w:lastRow="0" w:firstColumn="1" w:lastColumn="0" w:noHBand="0" w:noVBand="1"/>
      </w:tblPr>
      <w:tblGrid>
        <w:gridCol w:w="907"/>
        <w:gridCol w:w="7593"/>
        <w:gridCol w:w="1956"/>
      </w:tblGrid>
      <w:tr w:rsidR="00EF123D" w14:paraId="5CE446E2" w14:textId="77777777" w:rsidTr="00B115B5">
        <w:trPr>
          <w:jc w:val="center"/>
        </w:trPr>
        <w:tc>
          <w:tcPr>
            <w:tcW w:w="907" w:type="dxa"/>
          </w:tcPr>
          <w:p w14:paraId="5DAB6C7B" w14:textId="77777777" w:rsidR="00EF123D" w:rsidRPr="003776E9" w:rsidRDefault="00EF123D" w:rsidP="00B8164C">
            <w:pPr>
              <w:rPr>
                <w:b/>
              </w:rPr>
            </w:pPr>
          </w:p>
        </w:tc>
        <w:tc>
          <w:tcPr>
            <w:tcW w:w="7593" w:type="dxa"/>
            <w:vAlign w:val="center"/>
          </w:tcPr>
          <w:p w14:paraId="02EB378F" w14:textId="77777777" w:rsidR="00EF123D" w:rsidRPr="00B8164C" w:rsidRDefault="00EF123D" w:rsidP="00E86C10">
            <w:pPr>
              <w:rPr>
                <w:b/>
              </w:rPr>
            </w:pPr>
          </w:p>
        </w:tc>
        <w:tc>
          <w:tcPr>
            <w:tcW w:w="1956" w:type="dxa"/>
          </w:tcPr>
          <w:p w14:paraId="2DEDCF4F" w14:textId="77777777" w:rsidR="00EF123D" w:rsidRPr="00F55CC2" w:rsidRDefault="00F55CC2" w:rsidP="00EF123D">
            <w:pPr>
              <w:rPr>
                <w:b/>
              </w:rPr>
            </w:pPr>
            <w:r w:rsidRPr="00F55CC2">
              <w:rPr>
                <w:b/>
              </w:rPr>
              <w:t>Action</w:t>
            </w:r>
          </w:p>
        </w:tc>
      </w:tr>
      <w:tr w:rsidR="00E86C10" w14:paraId="012AAAEF" w14:textId="77777777" w:rsidTr="00B115B5">
        <w:trPr>
          <w:jc w:val="center"/>
        </w:trPr>
        <w:tc>
          <w:tcPr>
            <w:tcW w:w="907" w:type="dxa"/>
            <w:vAlign w:val="center"/>
          </w:tcPr>
          <w:p w14:paraId="649841BE" w14:textId="77777777" w:rsidR="00E86C10" w:rsidRPr="003776E9" w:rsidRDefault="00E86C10" w:rsidP="00B115B5">
            <w:pPr>
              <w:rPr>
                <w:b/>
              </w:rPr>
            </w:pPr>
            <w:r w:rsidRPr="003776E9">
              <w:rPr>
                <w:b/>
              </w:rPr>
              <w:t>1</w:t>
            </w:r>
          </w:p>
          <w:p w14:paraId="6A05A809" w14:textId="77777777" w:rsidR="00E86C10" w:rsidRPr="003776E9" w:rsidRDefault="00E86C10" w:rsidP="00B115B5">
            <w:pPr>
              <w:rPr>
                <w:b/>
              </w:rPr>
            </w:pPr>
          </w:p>
        </w:tc>
        <w:tc>
          <w:tcPr>
            <w:tcW w:w="7593" w:type="dxa"/>
            <w:vAlign w:val="center"/>
          </w:tcPr>
          <w:p w14:paraId="256785E8" w14:textId="77777777" w:rsidR="000D1ECB" w:rsidRDefault="000D1ECB" w:rsidP="00E86C10">
            <w:pPr>
              <w:rPr>
                <w:b/>
                <w:color w:val="000000" w:themeColor="text1"/>
              </w:rPr>
            </w:pPr>
          </w:p>
          <w:p w14:paraId="6181BEBC" w14:textId="1339A47A" w:rsidR="00E86C10" w:rsidRPr="000C7D58" w:rsidRDefault="00E86C10" w:rsidP="00E86C10">
            <w:pPr>
              <w:rPr>
                <w:b/>
                <w:color w:val="000000" w:themeColor="text1"/>
              </w:rPr>
            </w:pPr>
            <w:r w:rsidRPr="000C7D58">
              <w:rPr>
                <w:b/>
                <w:color w:val="000000" w:themeColor="text1"/>
              </w:rPr>
              <w:t>Welcome and apologies</w:t>
            </w:r>
          </w:p>
          <w:p w14:paraId="4B7E5A7A" w14:textId="090A0C22" w:rsidR="000C7D58" w:rsidRDefault="00B8164C" w:rsidP="000D1ECB">
            <w:pPr>
              <w:rPr>
                <w:color w:val="000000" w:themeColor="text1"/>
              </w:rPr>
            </w:pPr>
            <w:r w:rsidRPr="000C7D58">
              <w:rPr>
                <w:color w:val="000000" w:themeColor="text1"/>
              </w:rPr>
              <w:t xml:space="preserve">Present: </w:t>
            </w:r>
            <w:r w:rsidR="00566F03">
              <w:rPr>
                <w:color w:val="000000" w:themeColor="text1"/>
              </w:rPr>
              <w:t xml:space="preserve"> Sue Brunt (Chair), Dr Karen Kirkham, Lennie Edwards, </w:t>
            </w:r>
            <w:r w:rsidR="000D1ECB">
              <w:rPr>
                <w:color w:val="000000" w:themeColor="text1"/>
              </w:rPr>
              <w:t>LO, JW, RW, NW,</w:t>
            </w:r>
            <w:r w:rsidR="00F87089">
              <w:rPr>
                <w:color w:val="000000" w:themeColor="text1"/>
              </w:rPr>
              <w:t xml:space="preserve"> </w:t>
            </w:r>
            <w:r w:rsidR="000D1ECB">
              <w:rPr>
                <w:color w:val="000000" w:themeColor="text1"/>
              </w:rPr>
              <w:t>AS</w:t>
            </w:r>
          </w:p>
          <w:p w14:paraId="5A39BBE3" w14:textId="77777777" w:rsidR="000C7D58" w:rsidRPr="000C7D58" w:rsidRDefault="000C7D58" w:rsidP="00E86C10">
            <w:pPr>
              <w:rPr>
                <w:color w:val="000000" w:themeColor="text1"/>
              </w:rPr>
            </w:pPr>
          </w:p>
          <w:p w14:paraId="270FF798" w14:textId="3B8BDD74" w:rsidR="000C7D58" w:rsidRDefault="000C7D58" w:rsidP="00E86C10">
            <w:pPr>
              <w:rPr>
                <w:color w:val="000000" w:themeColor="text1"/>
              </w:rPr>
            </w:pPr>
            <w:r w:rsidRPr="000C7D58">
              <w:rPr>
                <w:color w:val="000000" w:themeColor="text1"/>
              </w:rPr>
              <w:t xml:space="preserve">Apologies: </w:t>
            </w:r>
            <w:r w:rsidR="00566F03">
              <w:rPr>
                <w:color w:val="000000" w:themeColor="text1"/>
              </w:rPr>
              <w:t xml:space="preserve">Jim Gammans (CCG), </w:t>
            </w:r>
            <w:r w:rsidR="000D1ECB">
              <w:rPr>
                <w:color w:val="000000" w:themeColor="text1"/>
              </w:rPr>
              <w:t>GC, MC, GC, PF</w:t>
            </w:r>
          </w:p>
          <w:p w14:paraId="41C8F396" w14:textId="77777777" w:rsidR="000C7D58" w:rsidRPr="000C7D58" w:rsidRDefault="000C7D58" w:rsidP="000D1ECB">
            <w:pPr>
              <w:rPr>
                <w:color w:val="FF0000"/>
              </w:rPr>
            </w:pPr>
          </w:p>
        </w:tc>
        <w:tc>
          <w:tcPr>
            <w:tcW w:w="1956" w:type="dxa"/>
          </w:tcPr>
          <w:p w14:paraId="4C2CA5F8" w14:textId="4E46DC19" w:rsidR="00E86C10" w:rsidRDefault="00E86C10" w:rsidP="00EF123D"/>
        </w:tc>
      </w:tr>
      <w:tr w:rsidR="00E86C10" w14:paraId="7EEEC5FC" w14:textId="77777777" w:rsidTr="00B115B5">
        <w:trPr>
          <w:trHeight w:val="755"/>
          <w:jc w:val="center"/>
        </w:trPr>
        <w:tc>
          <w:tcPr>
            <w:tcW w:w="907" w:type="dxa"/>
            <w:vAlign w:val="center"/>
          </w:tcPr>
          <w:p w14:paraId="18F999B5" w14:textId="77777777" w:rsidR="00E86C10" w:rsidRPr="00975B9B" w:rsidRDefault="00E86C10" w:rsidP="00B115B5">
            <w:pPr>
              <w:rPr>
                <w:b/>
                <w:color w:val="000000" w:themeColor="text1"/>
              </w:rPr>
            </w:pPr>
            <w:r w:rsidRPr="00975B9B">
              <w:rPr>
                <w:b/>
                <w:color w:val="000000" w:themeColor="text1"/>
              </w:rPr>
              <w:t>2</w:t>
            </w:r>
          </w:p>
          <w:p w14:paraId="72A3D3EC" w14:textId="77777777" w:rsidR="00E86C10" w:rsidRPr="00975B9B" w:rsidRDefault="00E86C10" w:rsidP="00B115B5">
            <w:pPr>
              <w:rPr>
                <w:b/>
                <w:color w:val="000000" w:themeColor="text1"/>
              </w:rPr>
            </w:pPr>
          </w:p>
        </w:tc>
        <w:tc>
          <w:tcPr>
            <w:tcW w:w="7593" w:type="dxa"/>
            <w:vAlign w:val="center"/>
          </w:tcPr>
          <w:p w14:paraId="55732556" w14:textId="77777777" w:rsidR="00566F03" w:rsidRDefault="00566F03" w:rsidP="00B115B5">
            <w:pPr>
              <w:rPr>
                <w:b/>
                <w:color w:val="000000" w:themeColor="text1"/>
              </w:rPr>
            </w:pPr>
            <w:r>
              <w:rPr>
                <w:b/>
                <w:color w:val="000000" w:themeColor="text1"/>
              </w:rPr>
              <w:t>Surgery update</w:t>
            </w:r>
          </w:p>
          <w:p w14:paraId="4B0F213D" w14:textId="77777777" w:rsidR="00B115B5" w:rsidRDefault="00B115B5" w:rsidP="00B115B5">
            <w:pPr>
              <w:rPr>
                <w:color w:val="000000" w:themeColor="text1"/>
              </w:rPr>
            </w:pPr>
          </w:p>
          <w:p w14:paraId="67626646" w14:textId="58675312" w:rsidR="00566F03" w:rsidRDefault="00566F03" w:rsidP="00B115B5">
            <w:pPr>
              <w:rPr>
                <w:i/>
                <w:iCs/>
                <w:color w:val="000000" w:themeColor="text1"/>
              </w:rPr>
            </w:pPr>
            <w:r w:rsidRPr="00566F03">
              <w:rPr>
                <w:i/>
                <w:iCs/>
                <w:color w:val="000000" w:themeColor="text1"/>
              </w:rPr>
              <w:t xml:space="preserve">Staff Changes </w:t>
            </w:r>
            <w:r>
              <w:rPr>
                <w:i/>
                <w:iCs/>
                <w:color w:val="000000" w:themeColor="text1"/>
              </w:rPr>
              <w:t>–</w:t>
            </w:r>
            <w:r w:rsidRPr="00566F03">
              <w:rPr>
                <w:i/>
                <w:iCs/>
                <w:color w:val="000000" w:themeColor="text1"/>
              </w:rPr>
              <w:t xml:space="preserve"> </w:t>
            </w:r>
          </w:p>
          <w:p w14:paraId="2E9CA3FF" w14:textId="753D5F95" w:rsidR="00566F03" w:rsidRDefault="000D1ECB" w:rsidP="00B115B5">
            <w:pPr>
              <w:rPr>
                <w:color w:val="000000" w:themeColor="text1"/>
              </w:rPr>
            </w:pPr>
            <w:r>
              <w:rPr>
                <w:color w:val="000000" w:themeColor="text1"/>
              </w:rPr>
              <w:t xml:space="preserve">Dr Hall has now </w:t>
            </w:r>
            <w:r w:rsidR="00F87089">
              <w:rPr>
                <w:color w:val="000000" w:themeColor="text1"/>
              </w:rPr>
              <w:t>retired,</w:t>
            </w:r>
            <w:r>
              <w:rPr>
                <w:color w:val="000000" w:themeColor="text1"/>
              </w:rPr>
              <w:t xml:space="preserve"> and we have not yet been able to replace him. We are taking on extra trainees in August so will have a total of 4.</w:t>
            </w:r>
          </w:p>
          <w:p w14:paraId="60B9D515" w14:textId="77777777" w:rsidR="000D1ECB" w:rsidRDefault="000D1ECB" w:rsidP="00B115B5">
            <w:pPr>
              <w:rPr>
                <w:color w:val="000000" w:themeColor="text1"/>
              </w:rPr>
            </w:pPr>
          </w:p>
          <w:p w14:paraId="6B02E921" w14:textId="547D0B42" w:rsidR="00566F03" w:rsidRDefault="00566F03" w:rsidP="00B115B5">
            <w:pPr>
              <w:rPr>
                <w:i/>
                <w:iCs/>
                <w:color w:val="000000" w:themeColor="text1"/>
              </w:rPr>
            </w:pPr>
            <w:r w:rsidRPr="00566F03">
              <w:rPr>
                <w:i/>
                <w:iCs/>
                <w:color w:val="000000" w:themeColor="text1"/>
              </w:rPr>
              <w:t xml:space="preserve">Appointments </w:t>
            </w:r>
            <w:r>
              <w:rPr>
                <w:i/>
                <w:iCs/>
                <w:color w:val="000000" w:themeColor="text1"/>
              </w:rPr>
              <w:t>–</w:t>
            </w:r>
            <w:r w:rsidRPr="00566F03">
              <w:rPr>
                <w:i/>
                <w:iCs/>
                <w:color w:val="000000" w:themeColor="text1"/>
              </w:rPr>
              <w:t xml:space="preserve"> </w:t>
            </w:r>
          </w:p>
          <w:p w14:paraId="0541BD51" w14:textId="57256ED1" w:rsidR="00566F03" w:rsidRDefault="000D1ECB" w:rsidP="00B115B5">
            <w:pPr>
              <w:rPr>
                <w:color w:val="000000" w:themeColor="text1"/>
              </w:rPr>
            </w:pPr>
            <w:r>
              <w:rPr>
                <w:color w:val="000000" w:themeColor="text1"/>
              </w:rPr>
              <w:t xml:space="preserve">The number of </w:t>
            </w:r>
            <w:proofErr w:type="gramStart"/>
            <w:r>
              <w:rPr>
                <w:color w:val="000000" w:themeColor="text1"/>
              </w:rPr>
              <w:t>face</w:t>
            </w:r>
            <w:proofErr w:type="gramEnd"/>
            <w:r>
              <w:rPr>
                <w:color w:val="000000" w:themeColor="text1"/>
              </w:rPr>
              <w:t xml:space="preserve"> to face appointments has increased but there is still the option of a phone call instead.  Due to </w:t>
            </w:r>
            <w:proofErr w:type="gramStart"/>
            <w:r>
              <w:rPr>
                <w:color w:val="000000" w:themeColor="text1"/>
              </w:rPr>
              <w:t>being</w:t>
            </w:r>
            <w:proofErr w:type="gramEnd"/>
            <w:r>
              <w:rPr>
                <w:color w:val="000000" w:themeColor="text1"/>
              </w:rPr>
              <w:t xml:space="preserve"> a Dr short our pre-booked access is poor at the moment.  We are using locums where possible.  Appointments can now be booked online or via the NHS app.</w:t>
            </w:r>
          </w:p>
          <w:p w14:paraId="52191A59" w14:textId="28149AAE" w:rsidR="000D1ECB" w:rsidRDefault="000D1ECB" w:rsidP="00B115B5">
            <w:pPr>
              <w:rPr>
                <w:color w:val="000000" w:themeColor="text1"/>
              </w:rPr>
            </w:pPr>
          </w:p>
          <w:p w14:paraId="397ED097" w14:textId="62B88250" w:rsidR="000D1ECB" w:rsidRDefault="000D1ECB" w:rsidP="00B115B5">
            <w:pPr>
              <w:rPr>
                <w:color w:val="000000" w:themeColor="text1"/>
              </w:rPr>
            </w:pPr>
            <w:r>
              <w:rPr>
                <w:color w:val="000000" w:themeColor="text1"/>
              </w:rPr>
              <w:t>We are still running the ‘hot clinic’ for Covid positive or potential Covid positive patients so they wait separately.</w:t>
            </w:r>
          </w:p>
          <w:p w14:paraId="32C10597" w14:textId="32002DB9" w:rsidR="000D1ECB" w:rsidRDefault="000D1ECB" w:rsidP="00B115B5">
            <w:pPr>
              <w:rPr>
                <w:color w:val="000000" w:themeColor="text1"/>
              </w:rPr>
            </w:pPr>
          </w:p>
          <w:p w14:paraId="4BE6F111" w14:textId="06CDDD01" w:rsidR="000D1ECB" w:rsidRDefault="000D1ECB" w:rsidP="00B115B5">
            <w:pPr>
              <w:rPr>
                <w:color w:val="000000" w:themeColor="text1"/>
              </w:rPr>
            </w:pPr>
            <w:r>
              <w:rPr>
                <w:color w:val="000000" w:themeColor="text1"/>
              </w:rPr>
              <w:t>We have a new HCA (Jenny Wood) so availability for blood tests has improved.</w:t>
            </w:r>
          </w:p>
          <w:p w14:paraId="22A43486" w14:textId="107FC542" w:rsidR="000D1ECB" w:rsidRDefault="000D1ECB" w:rsidP="00B115B5">
            <w:pPr>
              <w:rPr>
                <w:color w:val="000000" w:themeColor="text1"/>
              </w:rPr>
            </w:pPr>
          </w:p>
          <w:p w14:paraId="10BF40E2" w14:textId="41EBB43E" w:rsidR="000D1ECB" w:rsidRDefault="000D1ECB" w:rsidP="00B115B5">
            <w:pPr>
              <w:rPr>
                <w:color w:val="000000" w:themeColor="text1"/>
              </w:rPr>
            </w:pPr>
            <w:r>
              <w:rPr>
                <w:color w:val="000000" w:themeColor="text1"/>
              </w:rPr>
              <w:t>Sue mentioned she had heard</w:t>
            </w:r>
            <w:r w:rsidR="00F87089">
              <w:rPr>
                <w:color w:val="000000" w:themeColor="text1"/>
              </w:rPr>
              <w:t xml:space="preserve"> that</w:t>
            </w:r>
            <w:r>
              <w:rPr>
                <w:color w:val="000000" w:themeColor="text1"/>
              </w:rPr>
              <w:t xml:space="preserve"> a high % of GP appointments are for non-health related matters or don’t require a GP</w:t>
            </w:r>
            <w:r w:rsidR="00F87089">
              <w:rPr>
                <w:color w:val="000000" w:themeColor="text1"/>
              </w:rPr>
              <w:t>,</w:t>
            </w:r>
            <w:r>
              <w:rPr>
                <w:color w:val="000000" w:themeColor="text1"/>
              </w:rPr>
              <w:t xml:space="preserve"> which Dr Kirkham agreed with. Citizens Advice run a clinic at The Bridges on Tuesday afternoons which patients can book appointments for.  We also have a Health Coach and Social Prescribers.</w:t>
            </w:r>
          </w:p>
          <w:p w14:paraId="7C16F12A" w14:textId="60436204" w:rsidR="000D1ECB" w:rsidRDefault="000D1ECB" w:rsidP="00B115B5">
            <w:pPr>
              <w:rPr>
                <w:color w:val="000000" w:themeColor="text1"/>
              </w:rPr>
            </w:pPr>
            <w:r>
              <w:rPr>
                <w:color w:val="000000" w:themeColor="text1"/>
              </w:rPr>
              <w:t>Health Coached help patients who are struggling with daily living due to a chronic condition.  They work on goals to help improve their health and quality of life.  Social Prescribers signpost patients to organisations that can help them and support them with non-medical needs.  Patients can be referred to both services via reception.</w:t>
            </w:r>
          </w:p>
          <w:p w14:paraId="1414281F" w14:textId="0F88E7DB" w:rsidR="000D1ECB" w:rsidRDefault="000D1ECB" w:rsidP="00B115B5">
            <w:pPr>
              <w:rPr>
                <w:color w:val="000000" w:themeColor="text1"/>
              </w:rPr>
            </w:pPr>
          </w:p>
          <w:p w14:paraId="1233767B" w14:textId="5B550FD1" w:rsidR="000D1ECB" w:rsidRDefault="000D1ECB" w:rsidP="00B115B5">
            <w:pPr>
              <w:rPr>
                <w:color w:val="000000" w:themeColor="text1"/>
              </w:rPr>
            </w:pPr>
          </w:p>
          <w:p w14:paraId="694CBB89" w14:textId="3FC36537" w:rsidR="000D1ECB" w:rsidRDefault="000D1ECB" w:rsidP="00B115B5">
            <w:pPr>
              <w:rPr>
                <w:color w:val="000000" w:themeColor="text1"/>
              </w:rPr>
            </w:pPr>
          </w:p>
          <w:p w14:paraId="460EBEC7" w14:textId="77777777" w:rsidR="000D1ECB" w:rsidRDefault="000D1ECB" w:rsidP="00B115B5">
            <w:pPr>
              <w:rPr>
                <w:color w:val="000000" w:themeColor="text1"/>
              </w:rPr>
            </w:pPr>
          </w:p>
          <w:p w14:paraId="1832CCB4" w14:textId="3FE82316" w:rsidR="000D1ECB" w:rsidRPr="000D1ECB" w:rsidRDefault="000D1ECB" w:rsidP="00B115B5">
            <w:pPr>
              <w:rPr>
                <w:i/>
                <w:iCs/>
                <w:color w:val="000000" w:themeColor="text1"/>
              </w:rPr>
            </w:pPr>
            <w:r w:rsidRPr="000D1ECB">
              <w:rPr>
                <w:i/>
                <w:iCs/>
                <w:color w:val="000000" w:themeColor="text1"/>
              </w:rPr>
              <w:t xml:space="preserve">Texts </w:t>
            </w:r>
            <w:r>
              <w:rPr>
                <w:i/>
                <w:iCs/>
                <w:color w:val="000000" w:themeColor="text1"/>
              </w:rPr>
              <w:t>-</w:t>
            </w:r>
          </w:p>
          <w:p w14:paraId="5068CEA8" w14:textId="410985AF" w:rsidR="000D1ECB" w:rsidRDefault="000D1ECB" w:rsidP="00B115B5">
            <w:pPr>
              <w:rPr>
                <w:color w:val="000000" w:themeColor="text1"/>
              </w:rPr>
            </w:pPr>
            <w:r>
              <w:rPr>
                <w:color w:val="000000" w:themeColor="text1"/>
              </w:rPr>
              <w:t xml:space="preserve">There was discussion about the increased use of texts from the surgery </w:t>
            </w:r>
            <w:proofErr w:type="gramStart"/>
            <w:r>
              <w:rPr>
                <w:color w:val="000000" w:themeColor="text1"/>
              </w:rPr>
              <w:t>as a way to</w:t>
            </w:r>
            <w:proofErr w:type="gramEnd"/>
            <w:r>
              <w:rPr>
                <w:color w:val="000000" w:themeColor="text1"/>
              </w:rPr>
              <w:t xml:space="preserve"> communicate with patients.  It was asked if the numbers used can be </w:t>
            </w:r>
            <w:r w:rsidR="00F87089">
              <w:rPr>
                <w:color w:val="000000" w:themeColor="text1"/>
              </w:rPr>
              <w:t>publicised,</w:t>
            </w:r>
            <w:r>
              <w:rPr>
                <w:color w:val="000000" w:themeColor="text1"/>
              </w:rPr>
              <w:t xml:space="preserve"> so patients are aware they are genuine texts and not a scam.</w:t>
            </w:r>
          </w:p>
          <w:p w14:paraId="08E33324" w14:textId="01879FB4" w:rsidR="002120B0" w:rsidRDefault="002120B0" w:rsidP="00B115B5">
            <w:pPr>
              <w:rPr>
                <w:color w:val="000000" w:themeColor="text1"/>
              </w:rPr>
            </w:pPr>
          </w:p>
          <w:p w14:paraId="4B06642D" w14:textId="77777777" w:rsidR="000D1ECB" w:rsidRDefault="000D1ECB" w:rsidP="00B115B5">
            <w:pPr>
              <w:rPr>
                <w:color w:val="000000" w:themeColor="text1"/>
              </w:rPr>
            </w:pPr>
          </w:p>
          <w:p w14:paraId="0458C040" w14:textId="7E9D6BD6" w:rsidR="00566F03" w:rsidRDefault="00566F03" w:rsidP="00B115B5">
            <w:pPr>
              <w:rPr>
                <w:i/>
                <w:iCs/>
                <w:color w:val="000000" w:themeColor="text1"/>
              </w:rPr>
            </w:pPr>
            <w:r w:rsidRPr="00566F03">
              <w:rPr>
                <w:i/>
                <w:iCs/>
                <w:color w:val="000000" w:themeColor="text1"/>
              </w:rPr>
              <w:t>Covid Regulations</w:t>
            </w:r>
            <w:r w:rsidR="000D1ECB">
              <w:rPr>
                <w:i/>
                <w:iCs/>
                <w:color w:val="000000" w:themeColor="text1"/>
              </w:rPr>
              <w:t xml:space="preserve"> -</w:t>
            </w:r>
          </w:p>
          <w:p w14:paraId="551359A4" w14:textId="33E2B583" w:rsidR="000D1ECB" w:rsidRDefault="000D1ECB" w:rsidP="00B115B5">
            <w:pPr>
              <w:rPr>
                <w:color w:val="000000" w:themeColor="text1"/>
              </w:rPr>
            </w:pPr>
            <w:r>
              <w:rPr>
                <w:color w:val="000000" w:themeColor="text1"/>
              </w:rPr>
              <w:t>Staff still need to isolate if they have Covid until at least day 6 so the practice is still being affected by increased sickness.</w:t>
            </w:r>
          </w:p>
          <w:p w14:paraId="1B5A3C22" w14:textId="6FC19A26" w:rsidR="000D1ECB" w:rsidRDefault="000D1ECB" w:rsidP="00B115B5">
            <w:pPr>
              <w:rPr>
                <w:color w:val="000000" w:themeColor="text1"/>
              </w:rPr>
            </w:pPr>
          </w:p>
          <w:p w14:paraId="71438DAD" w14:textId="4B75FD68" w:rsidR="000D1ECB" w:rsidRDefault="000D1ECB" w:rsidP="00B115B5">
            <w:pPr>
              <w:rPr>
                <w:i/>
                <w:iCs/>
                <w:color w:val="000000" w:themeColor="text1"/>
              </w:rPr>
            </w:pPr>
            <w:r w:rsidRPr="000D1ECB">
              <w:rPr>
                <w:i/>
                <w:iCs/>
                <w:color w:val="000000" w:themeColor="text1"/>
              </w:rPr>
              <w:t>Friends and Family Test</w:t>
            </w:r>
            <w:r>
              <w:rPr>
                <w:i/>
                <w:iCs/>
                <w:color w:val="000000" w:themeColor="text1"/>
              </w:rPr>
              <w:t xml:space="preserve"> - </w:t>
            </w:r>
          </w:p>
          <w:p w14:paraId="752EBD1D" w14:textId="7C10A240" w:rsidR="000D1ECB" w:rsidRPr="000D1ECB" w:rsidRDefault="000D1ECB" w:rsidP="00B115B5">
            <w:pPr>
              <w:rPr>
                <w:color w:val="000000" w:themeColor="text1"/>
              </w:rPr>
            </w:pPr>
            <w:r>
              <w:rPr>
                <w:color w:val="000000" w:themeColor="text1"/>
              </w:rPr>
              <w:t xml:space="preserve">This was suspended for 2 years but is now a requirement for practices again.  Patients will get a text after their appointments asking them to rate the service and submit any comments.  </w:t>
            </w:r>
          </w:p>
          <w:p w14:paraId="7E14DBE9" w14:textId="30C7417B" w:rsidR="00566F03" w:rsidRPr="00566F03" w:rsidRDefault="00566F03" w:rsidP="000D1ECB">
            <w:pPr>
              <w:rPr>
                <w:color w:val="000000" w:themeColor="text1"/>
              </w:rPr>
            </w:pPr>
          </w:p>
        </w:tc>
        <w:tc>
          <w:tcPr>
            <w:tcW w:w="1956" w:type="dxa"/>
          </w:tcPr>
          <w:p w14:paraId="57EFFCBF" w14:textId="77777777" w:rsidR="004D5E5C" w:rsidRDefault="004D5E5C" w:rsidP="00EF123D"/>
          <w:p w14:paraId="5D2DD865" w14:textId="77777777" w:rsidR="000D1ECB" w:rsidRDefault="000D1ECB" w:rsidP="00EF123D"/>
          <w:p w14:paraId="4A155E6F" w14:textId="77777777" w:rsidR="000D1ECB" w:rsidRDefault="000D1ECB" w:rsidP="00EF123D"/>
          <w:p w14:paraId="6801FB11" w14:textId="77777777" w:rsidR="000D1ECB" w:rsidRDefault="000D1ECB" w:rsidP="00EF123D"/>
          <w:p w14:paraId="20192FEF" w14:textId="77777777" w:rsidR="000D1ECB" w:rsidRDefault="000D1ECB" w:rsidP="00EF123D"/>
          <w:p w14:paraId="0F1090E2" w14:textId="77777777" w:rsidR="000D1ECB" w:rsidRDefault="000D1ECB" w:rsidP="00EF123D"/>
          <w:p w14:paraId="6676DED0" w14:textId="77777777" w:rsidR="000D1ECB" w:rsidRDefault="000D1ECB" w:rsidP="00EF123D"/>
          <w:p w14:paraId="5B476239" w14:textId="77777777" w:rsidR="000D1ECB" w:rsidRDefault="000D1ECB" w:rsidP="00EF123D"/>
          <w:p w14:paraId="1E32EF5B" w14:textId="77777777" w:rsidR="000D1ECB" w:rsidRDefault="000D1ECB" w:rsidP="00EF123D"/>
          <w:p w14:paraId="0253CB7E" w14:textId="77777777" w:rsidR="000D1ECB" w:rsidRDefault="000D1ECB" w:rsidP="00EF123D"/>
          <w:p w14:paraId="4968832B" w14:textId="77777777" w:rsidR="000D1ECB" w:rsidRDefault="000D1ECB" w:rsidP="00EF123D"/>
          <w:p w14:paraId="57677645" w14:textId="77777777" w:rsidR="000D1ECB" w:rsidRDefault="000D1ECB" w:rsidP="00EF123D"/>
          <w:p w14:paraId="72A22E98" w14:textId="77777777" w:rsidR="000D1ECB" w:rsidRDefault="000D1ECB" w:rsidP="00EF123D"/>
          <w:p w14:paraId="53AAE429" w14:textId="77777777" w:rsidR="000D1ECB" w:rsidRDefault="000D1ECB" w:rsidP="00EF123D"/>
          <w:p w14:paraId="3916758C" w14:textId="77777777" w:rsidR="000D1ECB" w:rsidRDefault="000D1ECB" w:rsidP="00EF123D"/>
          <w:p w14:paraId="2F7653FC" w14:textId="77777777" w:rsidR="000D1ECB" w:rsidRDefault="000D1ECB" w:rsidP="00EF123D"/>
          <w:p w14:paraId="07CAABE1" w14:textId="77777777" w:rsidR="000D1ECB" w:rsidRDefault="000D1ECB" w:rsidP="00EF123D"/>
          <w:p w14:paraId="32868DE7" w14:textId="77777777" w:rsidR="000D1ECB" w:rsidRDefault="000D1ECB" w:rsidP="00EF123D"/>
          <w:p w14:paraId="3B14FC8E" w14:textId="77777777" w:rsidR="000D1ECB" w:rsidRDefault="000D1ECB" w:rsidP="00EF123D"/>
          <w:p w14:paraId="6CC6C214" w14:textId="77777777" w:rsidR="000D1ECB" w:rsidRDefault="000D1ECB" w:rsidP="00EF123D"/>
          <w:p w14:paraId="302563F7" w14:textId="77777777" w:rsidR="000D1ECB" w:rsidRDefault="000D1ECB" w:rsidP="00EF123D"/>
          <w:p w14:paraId="2812501E" w14:textId="77777777" w:rsidR="000D1ECB" w:rsidRDefault="000D1ECB" w:rsidP="00EF123D"/>
          <w:p w14:paraId="2C256CCB" w14:textId="77777777" w:rsidR="000D1ECB" w:rsidRDefault="000D1ECB" w:rsidP="00EF123D"/>
          <w:p w14:paraId="43EF4C66" w14:textId="77777777" w:rsidR="000D1ECB" w:rsidRDefault="000D1ECB" w:rsidP="00EF123D"/>
          <w:p w14:paraId="55921E76" w14:textId="77777777" w:rsidR="000D1ECB" w:rsidRDefault="000D1ECB" w:rsidP="00EF123D"/>
          <w:p w14:paraId="6EE48C35" w14:textId="77777777" w:rsidR="000D1ECB" w:rsidRDefault="000D1ECB" w:rsidP="00EF123D"/>
          <w:p w14:paraId="4E1735A2" w14:textId="3EB9C34A" w:rsidR="000D1ECB" w:rsidRDefault="000D1ECB" w:rsidP="00EF123D"/>
          <w:p w14:paraId="7785D668" w14:textId="77777777" w:rsidR="000D1ECB" w:rsidRDefault="000D1ECB" w:rsidP="00EF123D"/>
          <w:p w14:paraId="0E5AE217" w14:textId="77777777" w:rsidR="000D1ECB" w:rsidRDefault="000D1ECB" w:rsidP="00EF123D"/>
          <w:p w14:paraId="0D0B940D" w14:textId="55F70BAC" w:rsidR="000D1ECB" w:rsidRDefault="000D1ECB" w:rsidP="00EF123D">
            <w:r>
              <w:t xml:space="preserve">LE to </w:t>
            </w:r>
            <w:proofErr w:type="gramStart"/>
            <w:r>
              <w:t>look into</w:t>
            </w:r>
            <w:proofErr w:type="gramEnd"/>
            <w:r>
              <w:t xml:space="preserve"> finding out the numbers used by the clinical system and publicise</w:t>
            </w:r>
          </w:p>
        </w:tc>
      </w:tr>
      <w:tr w:rsidR="00E86C10" w14:paraId="7892754B" w14:textId="77777777" w:rsidTr="00B115B5">
        <w:trPr>
          <w:trHeight w:val="763"/>
          <w:jc w:val="center"/>
        </w:trPr>
        <w:tc>
          <w:tcPr>
            <w:tcW w:w="907" w:type="dxa"/>
            <w:vAlign w:val="center"/>
          </w:tcPr>
          <w:p w14:paraId="5FCD5EC4" w14:textId="77777777" w:rsidR="00E86C10" w:rsidRPr="003776E9" w:rsidRDefault="00E86C10" w:rsidP="00B115B5">
            <w:pPr>
              <w:rPr>
                <w:b/>
              </w:rPr>
            </w:pPr>
            <w:r w:rsidRPr="003776E9">
              <w:rPr>
                <w:b/>
              </w:rPr>
              <w:t>3</w:t>
            </w:r>
          </w:p>
          <w:p w14:paraId="0E27B00A" w14:textId="77777777" w:rsidR="00E86C10" w:rsidRPr="003776E9" w:rsidRDefault="00E86C10" w:rsidP="00B115B5">
            <w:pPr>
              <w:rPr>
                <w:b/>
              </w:rPr>
            </w:pPr>
          </w:p>
        </w:tc>
        <w:tc>
          <w:tcPr>
            <w:tcW w:w="7593" w:type="dxa"/>
            <w:vAlign w:val="center"/>
          </w:tcPr>
          <w:p w14:paraId="428C007B" w14:textId="757D1AB9" w:rsidR="00B115B5" w:rsidRDefault="00566F03" w:rsidP="00B115B5">
            <w:pPr>
              <w:rPr>
                <w:b/>
                <w:color w:val="000000" w:themeColor="text1"/>
              </w:rPr>
            </w:pPr>
            <w:r>
              <w:rPr>
                <w:b/>
                <w:color w:val="000000" w:themeColor="text1"/>
              </w:rPr>
              <w:t>Garden Project</w:t>
            </w:r>
          </w:p>
          <w:p w14:paraId="4559BC7C" w14:textId="1839BAC5" w:rsidR="00566F03" w:rsidRPr="00E833E7" w:rsidRDefault="000D1ECB" w:rsidP="000D1ECB">
            <w:pPr>
              <w:rPr>
                <w:color w:val="000000" w:themeColor="text1"/>
              </w:rPr>
            </w:pPr>
            <w:r>
              <w:rPr>
                <w:color w:val="000000" w:themeColor="text1"/>
              </w:rPr>
              <w:t>Dorset Volunteers had said they were not able to help at present but have been in touch again to say they can.</w:t>
            </w:r>
          </w:p>
        </w:tc>
        <w:tc>
          <w:tcPr>
            <w:tcW w:w="1956" w:type="dxa"/>
          </w:tcPr>
          <w:p w14:paraId="5AD6E4E9" w14:textId="77777777" w:rsidR="00CA5E0A" w:rsidRDefault="00CA5E0A" w:rsidP="00EF123D">
            <w:pPr>
              <w:rPr>
                <w:color w:val="000000" w:themeColor="text1"/>
              </w:rPr>
            </w:pPr>
          </w:p>
          <w:p w14:paraId="2FA3E851" w14:textId="77777777" w:rsidR="00566F03" w:rsidRDefault="00566F03" w:rsidP="00EF123D">
            <w:pPr>
              <w:rPr>
                <w:color w:val="000000" w:themeColor="text1"/>
              </w:rPr>
            </w:pPr>
            <w:r>
              <w:rPr>
                <w:color w:val="000000" w:themeColor="text1"/>
              </w:rPr>
              <w:t xml:space="preserve">Lennie to </w:t>
            </w:r>
            <w:r w:rsidR="000D1ECB">
              <w:rPr>
                <w:color w:val="000000" w:themeColor="text1"/>
              </w:rPr>
              <w:t>give Sue the details</w:t>
            </w:r>
          </w:p>
          <w:p w14:paraId="60061E4C" w14:textId="5107B47C" w:rsidR="000D1ECB" w:rsidRPr="00E833E7" w:rsidRDefault="000D1ECB" w:rsidP="00EF123D">
            <w:pPr>
              <w:rPr>
                <w:color w:val="000000" w:themeColor="text1"/>
              </w:rPr>
            </w:pPr>
          </w:p>
        </w:tc>
      </w:tr>
      <w:tr w:rsidR="00E86C10" w14:paraId="10D9D865" w14:textId="77777777" w:rsidTr="00B115B5">
        <w:trPr>
          <w:trHeight w:val="785"/>
          <w:jc w:val="center"/>
        </w:trPr>
        <w:tc>
          <w:tcPr>
            <w:tcW w:w="907" w:type="dxa"/>
            <w:vAlign w:val="center"/>
          </w:tcPr>
          <w:p w14:paraId="2598DEE6" w14:textId="77777777" w:rsidR="00E86C10" w:rsidRPr="003776E9" w:rsidRDefault="00E86C10" w:rsidP="00B115B5">
            <w:pPr>
              <w:rPr>
                <w:b/>
              </w:rPr>
            </w:pPr>
            <w:r w:rsidRPr="003776E9">
              <w:rPr>
                <w:b/>
              </w:rPr>
              <w:t>4</w:t>
            </w:r>
          </w:p>
          <w:p w14:paraId="44EAFD9C" w14:textId="77777777" w:rsidR="00E86C10" w:rsidRPr="003776E9" w:rsidRDefault="00E86C10" w:rsidP="00B115B5">
            <w:pPr>
              <w:rPr>
                <w:b/>
              </w:rPr>
            </w:pPr>
          </w:p>
        </w:tc>
        <w:tc>
          <w:tcPr>
            <w:tcW w:w="7593" w:type="dxa"/>
            <w:vAlign w:val="center"/>
          </w:tcPr>
          <w:p w14:paraId="004204DA" w14:textId="77777777" w:rsidR="000D1ECB" w:rsidRDefault="000D1ECB" w:rsidP="00B115B5">
            <w:pPr>
              <w:rPr>
                <w:b/>
                <w:color w:val="000000" w:themeColor="text1"/>
              </w:rPr>
            </w:pPr>
          </w:p>
          <w:p w14:paraId="24B510A4" w14:textId="647F3C87" w:rsidR="00B115B5" w:rsidRDefault="00566F03" w:rsidP="00B115B5">
            <w:pPr>
              <w:rPr>
                <w:b/>
                <w:color w:val="000000" w:themeColor="text1"/>
              </w:rPr>
            </w:pPr>
            <w:r>
              <w:rPr>
                <w:b/>
                <w:color w:val="000000" w:themeColor="text1"/>
              </w:rPr>
              <w:t>Newsletter</w:t>
            </w:r>
          </w:p>
          <w:p w14:paraId="171AED3B" w14:textId="77777777" w:rsidR="00D7467C" w:rsidRDefault="00566F03" w:rsidP="00B115B5">
            <w:pPr>
              <w:rPr>
                <w:color w:val="000000" w:themeColor="text1"/>
              </w:rPr>
            </w:pPr>
            <w:r>
              <w:rPr>
                <w:color w:val="000000" w:themeColor="text1"/>
              </w:rPr>
              <w:t xml:space="preserve">A spring newsletter </w:t>
            </w:r>
            <w:r w:rsidR="000D1ECB">
              <w:rPr>
                <w:color w:val="000000" w:themeColor="text1"/>
              </w:rPr>
              <w:t xml:space="preserve">was published and the next is planned for the summer.  Sue has once again heard positive comments about how good it is compared to other </w:t>
            </w:r>
            <w:proofErr w:type="gramStart"/>
            <w:r w:rsidR="000D1ECB">
              <w:rPr>
                <w:color w:val="000000" w:themeColor="text1"/>
              </w:rPr>
              <w:t>practices’</w:t>
            </w:r>
            <w:proofErr w:type="gramEnd"/>
            <w:r w:rsidR="000D1ECB">
              <w:rPr>
                <w:color w:val="000000" w:themeColor="text1"/>
              </w:rPr>
              <w:t>.</w:t>
            </w:r>
          </w:p>
          <w:p w14:paraId="3141FB64" w14:textId="3139F28E" w:rsidR="000D1ECB" w:rsidRPr="00E833E7" w:rsidRDefault="000D1ECB" w:rsidP="00B115B5">
            <w:pPr>
              <w:rPr>
                <w:color w:val="000000" w:themeColor="text1"/>
              </w:rPr>
            </w:pPr>
          </w:p>
        </w:tc>
        <w:tc>
          <w:tcPr>
            <w:tcW w:w="1956" w:type="dxa"/>
          </w:tcPr>
          <w:p w14:paraId="25C675C6" w14:textId="77777777" w:rsidR="00925745" w:rsidRDefault="00925745" w:rsidP="00EF123D">
            <w:pPr>
              <w:rPr>
                <w:color w:val="000000" w:themeColor="text1"/>
              </w:rPr>
            </w:pPr>
          </w:p>
          <w:p w14:paraId="4B94D5A5" w14:textId="4DBDF11B" w:rsidR="00566F03" w:rsidRPr="00E833E7" w:rsidRDefault="00566F03" w:rsidP="000D1ECB">
            <w:pPr>
              <w:rPr>
                <w:color w:val="000000" w:themeColor="text1"/>
              </w:rPr>
            </w:pPr>
          </w:p>
        </w:tc>
      </w:tr>
      <w:tr w:rsidR="00E86C10" w14:paraId="3146439B" w14:textId="77777777" w:rsidTr="00B115B5">
        <w:trPr>
          <w:trHeight w:val="818"/>
          <w:jc w:val="center"/>
        </w:trPr>
        <w:tc>
          <w:tcPr>
            <w:tcW w:w="907" w:type="dxa"/>
            <w:vAlign w:val="center"/>
          </w:tcPr>
          <w:p w14:paraId="78941E47" w14:textId="77777777" w:rsidR="00E86C10" w:rsidRPr="003776E9" w:rsidRDefault="00E86C10" w:rsidP="00B115B5">
            <w:pPr>
              <w:rPr>
                <w:b/>
              </w:rPr>
            </w:pPr>
            <w:r w:rsidRPr="003776E9">
              <w:rPr>
                <w:b/>
              </w:rPr>
              <w:t>5</w:t>
            </w:r>
          </w:p>
          <w:p w14:paraId="3DEEC669" w14:textId="77777777" w:rsidR="00E86C10" w:rsidRPr="003776E9" w:rsidRDefault="00E86C10" w:rsidP="00B115B5">
            <w:pPr>
              <w:rPr>
                <w:b/>
              </w:rPr>
            </w:pPr>
          </w:p>
        </w:tc>
        <w:tc>
          <w:tcPr>
            <w:tcW w:w="7593" w:type="dxa"/>
            <w:vAlign w:val="center"/>
          </w:tcPr>
          <w:p w14:paraId="233983D7" w14:textId="77777777" w:rsidR="000D1ECB" w:rsidRDefault="000D1ECB" w:rsidP="00B115B5">
            <w:pPr>
              <w:rPr>
                <w:b/>
                <w:color w:val="000000" w:themeColor="text1"/>
              </w:rPr>
            </w:pPr>
          </w:p>
          <w:p w14:paraId="084CC84F" w14:textId="7FC0D1B2" w:rsidR="00B115B5" w:rsidRDefault="00566F03" w:rsidP="00B115B5">
            <w:pPr>
              <w:rPr>
                <w:b/>
                <w:color w:val="000000" w:themeColor="text1"/>
              </w:rPr>
            </w:pPr>
            <w:r>
              <w:rPr>
                <w:b/>
                <w:color w:val="000000" w:themeColor="text1"/>
              </w:rPr>
              <w:t>Digital Champions</w:t>
            </w:r>
          </w:p>
          <w:p w14:paraId="23692192" w14:textId="77777777" w:rsidR="00566F03" w:rsidRDefault="000D1ECB" w:rsidP="000D1ECB">
            <w:pPr>
              <w:rPr>
                <w:color w:val="000000" w:themeColor="text1"/>
              </w:rPr>
            </w:pPr>
            <w:r>
              <w:rPr>
                <w:color w:val="000000" w:themeColor="text1"/>
              </w:rPr>
              <w:t xml:space="preserve">The </w:t>
            </w:r>
            <w:r w:rsidR="00566F03">
              <w:rPr>
                <w:color w:val="000000" w:themeColor="text1"/>
              </w:rPr>
              <w:t xml:space="preserve">Digital Champions </w:t>
            </w:r>
            <w:r>
              <w:rPr>
                <w:color w:val="000000" w:themeColor="text1"/>
              </w:rPr>
              <w:t xml:space="preserve">volunteers have done their training and </w:t>
            </w:r>
            <w:r w:rsidR="00566F03">
              <w:rPr>
                <w:color w:val="000000" w:themeColor="text1"/>
              </w:rPr>
              <w:t xml:space="preserve">are </w:t>
            </w:r>
            <w:r>
              <w:rPr>
                <w:color w:val="000000" w:themeColor="text1"/>
              </w:rPr>
              <w:t xml:space="preserve">starting in Dorchester Road next week.  They will start at The Bridges in a few weeks. The idea is to help patients feel confident using digital options instead of phoning the surgery as the default if possible.  The focus will be on the NHS app and </w:t>
            </w:r>
            <w:proofErr w:type="spellStart"/>
            <w:r>
              <w:rPr>
                <w:color w:val="000000" w:themeColor="text1"/>
              </w:rPr>
              <w:t>SystmOnline</w:t>
            </w:r>
            <w:proofErr w:type="spellEnd"/>
            <w:r>
              <w:rPr>
                <w:color w:val="000000" w:themeColor="text1"/>
              </w:rPr>
              <w:t>.</w:t>
            </w:r>
          </w:p>
          <w:p w14:paraId="543993CF" w14:textId="3C04E8F0" w:rsidR="000D1ECB" w:rsidRPr="0026241D" w:rsidRDefault="000D1ECB" w:rsidP="000D1ECB">
            <w:pPr>
              <w:rPr>
                <w:color w:val="000000" w:themeColor="text1"/>
              </w:rPr>
            </w:pPr>
          </w:p>
        </w:tc>
        <w:tc>
          <w:tcPr>
            <w:tcW w:w="1956" w:type="dxa"/>
          </w:tcPr>
          <w:p w14:paraId="3656B9AB" w14:textId="77777777" w:rsidR="00E86C10" w:rsidRDefault="00E86C10" w:rsidP="00DA4553"/>
        </w:tc>
      </w:tr>
      <w:tr w:rsidR="00E86C10" w14:paraId="5363364A" w14:textId="77777777" w:rsidTr="00B115B5">
        <w:trPr>
          <w:trHeight w:val="820"/>
          <w:jc w:val="center"/>
        </w:trPr>
        <w:tc>
          <w:tcPr>
            <w:tcW w:w="907" w:type="dxa"/>
            <w:vAlign w:val="center"/>
          </w:tcPr>
          <w:p w14:paraId="29B4EA11" w14:textId="77777777" w:rsidR="00E86C10" w:rsidRPr="0022277E" w:rsidRDefault="00496D2C" w:rsidP="00B115B5">
            <w:pPr>
              <w:rPr>
                <w:b/>
                <w:color w:val="000000" w:themeColor="text1"/>
              </w:rPr>
            </w:pPr>
            <w:r w:rsidRPr="0022277E">
              <w:rPr>
                <w:b/>
                <w:color w:val="000000" w:themeColor="text1"/>
              </w:rPr>
              <w:t>6</w:t>
            </w:r>
          </w:p>
        </w:tc>
        <w:tc>
          <w:tcPr>
            <w:tcW w:w="7593" w:type="dxa"/>
            <w:vAlign w:val="center"/>
          </w:tcPr>
          <w:p w14:paraId="04966D5E" w14:textId="77777777" w:rsidR="000D1ECB" w:rsidRDefault="000D1ECB" w:rsidP="00B115B5">
            <w:pPr>
              <w:rPr>
                <w:b/>
                <w:color w:val="000000" w:themeColor="text1"/>
              </w:rPr>
            </w:pPr>
          </w:p>
          <w:p w14:paraId="041FEC74" w14:textId="70839FCD" w:rsidR="00B115B5" w:rsidRDefault="00566F03" w:rsidP="00B115B5">
            <w:pPr>
              <w:rPr>
                <w:b/>
                <w:color w:val="000000" w:themeColor="text1"/>
              </w:rPr>
            </w:pPr>
            <w:r>
              <w:rPr>
                <w:b/>
                <w:color w:val="000000" w:themeColor="text1"/>
              </w:rPr>
              <w:t>Website</w:t>
            </w:r>
          </w:p>
          <w:p w14:paraId="15724336" w14:textId="77777777" w:rsidR="00566F03" w:rsidRDefault="000D1ECB" w:rsidP="000D1ECB">
            <w:pPr>
              <w:pStyle w:val="ListParagraph"/>
              <w:ind w:left="0"/>
              <w:jc w:val="both"/>
              <w:rPr>
                <w:color w:val="000000" w:themeColor="text1"/>
              </w:rPr>
            </w:pPr>
            <w:r>
              <w:rPr>
                <w:color w:val="000000" w:themeColor="text1"/>
              </w:rPr>
              <w:t xml:space="preserve">All Weymouth and Portland practices are looking at using the same website provider and had a demonstration of one last week. It’s user friendly so we just need to </w:t>
            </w:r>
            <w:proofErr w:type="gramStart"/>
            <w:r>
              <w:rPr>
                <w:color w:val="000000" w:themeColor="text1"/>
              </w:rPr>
              <w:t>look into</w:t>
            </w:r>
            <w:proofErr w:type="gramEnd"/>
            <w:r>
              <w:rPr>
                <w:color w:val="000000" w:themeColor="text1"/>
              </w:rPr>
              <w:t xml:space="preserve"> the cost.</w:t>
            </w:r>
          </w:p>
          <w:p w14:paraId="614064C1" w14:textId="255A54C1" w:rsidR="00F87089" w:rsidRPr="0022277E" w:rsidRDefault="00F87089" w:rsidP="000D1ECB">
            <w:pPr>
              <w:pStyle w:val="ListParagraph"/>
              <w:ind w:left="0"/>
              <w:jc w:val="both"/>
              <w:rPr>
                <w:color w:val="000000" w:themeColor="text1"/>
              </w:rPr>
            </w:pPr>
          </w:p>
        </w:tc>
        <w:tc>
          <w:tcPr>
            <w:tcW w:w="1956" w:type="dxa"/>
          </w:tcPr>
          <w:p w14:paraId="6F972FAB" w14:textId="77777777" w:rsidR="00011275" w:rsidRDefault="00011275" w:rsidP="00EF123D"/>
          <w:p w14:paraId="45FB0818" w14:textId="4AC63BD0" w:rsidR="00566F03" w:rsidRDefault="00566F03" w:rsidP="00EF123D"/>
        </w:tc>
      </w:tr>
      <w:tr w:rsidR="000D1ECB" w14:paraId="35439128" w14:textId="77777777" w:rsidTr="00B115B5">
        <w:trPr>
          <w:trHeight w:val="771"/>
          <w:jc w:val="center"/>
        </w:trPr>
        <w:tc>
          <w:tcPr>
            <w:tcW w:w="907" w:type="dxa"/>
          </w:tcPr>
          <w:p w14:paraId="7D113274" w14:textId="7C247ABA" w:rsidR="000D1ECB" w:rsidRPr="00F954A2" w:rsidRDefault="000D1ECB" w:rsidP="00B115B5">
            <w:pPr>
              <w:rPr>
                <w:b/>
                <w:color w:val="000000" w:themeColor="text1"/>
              </w:rPr>
            </w:pPr>
            <w:r>
              <w:rPr>
                <w:b/>
                <w:color w:val="000000" w:themeColor="text1"/>
              </w:rPr>
              <w:t>7</w:t>
            </w:r>
          </w:p>
        </w:tc>
        <w:tc>
          <w:tcPr>
            <w:tcW w:w="7593" w:type="dxa"/>
            <w:vAlign w:val="center"/>
          </w:tcPr>
          <w:p w14:paraId="39FBD4FB" w14:textId="77777777" w:rsidR="000D1ECB" w:rsidRDefault="000D1ECB" w:rsidP="00E86C10">
            <w:pPr>
              <w:rPr>
                <w:b/>
                <w:color w:val="000000" w:themeColor="text1"/>
              </w:rPr>
            </w:pPr>
            <w:r>
              <w:rPr>
                <w:b/>
                <w:color w:val="000000" w:themeColor="text1"/>
              </w:rPr>
              <w:t>AOB</w:t>
            </w:r>
          </w:p>
          <w:p w14:paraId="187E2487" w14:textId="77777777" w:rsidR="000D1ECB" w:rsidRPr="000D1ECB" w:rsidRDefault="000D1ECB" w:rsidP="00E86C10">
            <w:pPr>
              <w:rPr>
                <w:bCs/>
                <w:i/>
                <w:iCs/>
                <w:color w:val="000000" w:themeColor="text1"/>
              </w:rPr>
            </w:pPr>
          </w:p>
          <w:p w14:paraId="308002BE" w14:textId="0887643D" w:rsidR="000D1ECB" w:rsidRDefault="000D1ECB" w:rsidP="00E86C10">
            <w:pPr>
              <w:rPr>
                <w:bCs/>
                <w:i/>
                <w:iCs/>
                <w:color w:val="000000" w:themeColor="text1"/>
              </w:rPr>
            </w:pPr>
            <w:r w:rsidRPr="000D1ECB">
              <w:rPr>
                <w:bCs/>
                <w:i/>
                <w:iCs/>
                <w:color w:val="000000" w:themeColor="text1"/>
              </w:rPr>
              <w:t xml:space="preserve">Pharmacies – </w:t>
            </w:r>
          </w:p>
          <w:p w14:paraId="4D1D2963" w14:textId="6274CEDC" w:rsidR="000D1ECB" w:rsidRDefault="000D1ECB" w:rsidP="00E86C10">
            <w:pPr>
              <w:rPr>
                <w:bCs/>
                <w:color w:val="000000" w:themeColor="text1"/>
              </w:rPr>
            </w:pPr>
            <w:r>
              <w:rPr>
                <w:bCs/>
                <w:color w:val="000000" w:themeColor="text1"/>
              </w:rPr>
              <w:t>Sue went to a locality pharmacy meeting to explain the role of PPGs.  The aim is to try and get pharmacies to work closer with practices and the PCN.  Their lead will attend the next PPG Chairs’ meeting.  If anyone would like any issues to be raised with her, please let Sue or Lennie know.</w:t>
            </w:r>
          </w:p>
          <w:p w14:paraId="1B635D54" w14:textId="4E0025CC" w:rsidR="000D1ECB" w:rsidRDefault="000D1ECB" w:rsidP="00E86C10">
            <w:pPr>
              <w:rPr>
                <w:bCs/>
                <w:color w:val="000000" w:themeColor="text1"/>
              </w:rPr>
            </w:pPr>
          </w:p>
          <w:p w14:paraId="76B6EB7B" w14:textId="674FD6D3" w:rsidR="000D1ECB" w:rsidRDefault="000D1ECB" w:rsidP="00E86C10">
            <w:pPr>
              <w:rPr>
                <w:bCs/>
                <w:color w:val="000000" w:themeColor="text1"/>
              </w:rPr>
            </w:pPr>
            <w:r>
              <w:rPr>
                <w:bCs/>
                <w:color w:val="000000" w:themeColor="text1"/>
              </w:rPr>
              <w:t>Pharmacies are going to start reviewing patients who have blister packs to try and phase them out where possible as they are very time consuming to manage.  Pharmacies are under a lot of pressure due to staff shortages.  Patients may find it easier to order their medication directly with the surgery via the NHS app or online.</w:t>
            </w:r>
          </w:p>
          <w:p w14:paraId="7CF153EF" w14:textId="0AE6F758" w:rsidR="000D1ECB" w:rsidRDefault="000D1ECB" w:rsidP="00E86C10">
            <w:pPr>
              <w:rPr>
                <w:bCs/>
                <w:color w:val="000000" w:themeColor="text1"/>
              </w:rPr>
            </w:pPr>
          </w:p>
          <w:p w14:paraId="36F1D060" w14:textId="77777777" w:rsidR="000D1ECB" w:rsidRDefault="000D1ECB" w:rsidP="00E86C10">
            <w:pPr>
              <w:rPr>
                <w:bCs/>
                <w:color w:val="000000" w:themeColor="text1"/>
              </w:rPr>
            </w:pPr>
          </w:p>
          <w:p w14:paraId="6C8DEAE8" w14:textId="75D3B8EE" w:rsidR="000D1ECB" w:rsidRDefault="000D1ECB" w:rsidP="00E86C10">
            <w:pPr>
              <w:rPr>
                <w:bCs/>
                <w:i/>
                <w:iCs/>
                <w:color w:val="000000" w:themeColor="text1"/>
              </w:rPr>
            </w:pPr>
            <w:r w:rsidRPr="000D1ECB">
              <w:rPr>
                <w:bCs/>
                <w:i/>
                <w:iCs/>
                <w:color w:val="000000" w:themeColor="text1"/>
              </w:rPr>
              <w:t xml:space="preserve">Food Bank – </w:t>
            </w:r>
          </w:p>
          <w:p w14:paraId="566A7C4B" w14:textId="5A6BFC14" w:rsidR="000D1ECB" w:rsidRDefault="000D1ECB" w:rsidP="00E86C10">
            <w:pPr>
              <w:rPr>
                <w:bCs/>
                <w:color w:val="000000" w:themeColor="text1"/>
              </w:rPr>
            </w:pPr>
            <w:r>
              <w:rPr>
                <w:bCs/>
                <w:color w:val="000000" w:themeColor="text1"/>
              </w:rPr>
              <w:t>The surgery has a box in the waiting room for food bank collection.  RW is happy to collect and take to the central drop off point.</w:t>
            </w:r>
          </w:p>
          <w:p w14:paraId="7BB26E2B" w14:textId="07395ED6" w:rsidR="000D1ECB" w:rsidRDefault="000D1ECB" w:rsidP="00E86C10">
            <w:pPr>
              <w:rPr>
                <w:bCs/>
                <w:color w:val="000000" w:themeColor="text1"/>
              </w:rPr>
            </w:pPr>
          </w:p>
          <w:p w14:paraId="3EF7EAEB" w14:textId="6BD76634" w:rsidR="000D1ECB" w:rsidRDefault="000D1ECB" w:rsidP="00E86C10">
            <w:pPr>
              <w:rPr>
                <w:bCs/>
                <w:color w:val="000000" w:themeColor="text1"/>
              </w:rPr>
            </w:pPr>
          </w:p>
          <w:p w14:paraId="4178DB1E" w14:textId="0E4AD794" w:rsidR="000D1ECB" w:rsidRDefault="000D1ECB" w:rsidP="00E86C10">
            <w:pPr>
              <w:rPr>
                <w:bCs/>
                <w:i/>
                <w:iCs/>
                <w:color w:val="000000" w:themeColor="text1"/>
              </w:rPr>
            </w:pPr>
            <w:r w:rsidRPr="000D1ECB">
              <w:rPr>
                <w:bCs/>
                <w:i/>
                <w:iCs/>
                <w:color w:val="000000" w:themeColor="text1"/>
              </w:rPr>
              <w:t xml:space="preserve">Health Talks – </w:t>
            </w:r>
          </w:p>
          <w:p w14:paraId="683D095A" w14:textId="186A7E0E" w:rsidR="000D1ECB" w:rsidRPr="000D1ECB" w:rsidRDefault="000D1ECB" w:rsidP="00E86C10">
            <w:pPr>
              <w:rPr>
                <w:bCs/>
                <w:color w:val="000000" w:themeColor="text1"/>
              </w:rPr>
            </w:pPr>
            <w:r>
              <w:rPr>
                <w:bCs/>
                <w:color w:val="000000" w:themeColor="text1"/>
              </w:rPr>
              <w:t xml:space="preserve">In the past the PPG ran talks for pre-diabetes.  If anyone has any ideas of other </w:t>
            </w:r>
            <w:proofErr w:type="gramStart"/>
            <w:r>
              <w:rPr>
                <w:bCs/>
                <w:color w:val="000000" w:themeColor="text1"/>
              </w:rPr>
              <w:t>topics</w:t>
            </w:r>
            <w:proofErr w:type="gramEnd"/>
            <w:r>
              <w:rPr>
                <w:bCs/>
                <w:color w:val="000000" w:themeColor="text1"/>
              </w:rPr>
              <w:t xml:space="preserve"> they would like covered please let Sue know as she is planning to restart them in the autumn.</w:t>
            </w:r>
          </w:p>
          <w:p w14:paraId="17C9950A" w14:textId="12EBFF21" w:rsidR="000D1ECB" w:rsidRPr="00F954A2" w:rsidRDefault="000D1ECB" w:rsidP="00E86C10">
            <w:pPr>
              <w:rPr>
                <w:b/>
                <w:color w:val="000000" w:themeColor="text1"/>
              </w:rPr>
            </w:pPr>
          </w:p>
        </w:tc>
        <w:tc>
          <w:tcPr>
            <w:tcW w:w="1956" w:type="dxa"/>
          </w:tcPr>
          <w:p w14:paraId="40BBFB7A" w14:textId="77777777" w:rsidR="000D1ECB" w:rsidRDefault="000D1ECB" w:rsidP="00EF123D"/>
          <w:p w14:paraId="75442457" w14:textId="77777777" w:rsidR="000D1ECB" w:rsidRDefault="000D1ECB" w:rsidP="00EF123D"/>
          <w:p w14:paraId="0BEEF843" w14:textId="77777777" w:rsidR="000D1ECB" w:rsidRDefault="000D1ECB" w:rsidP="00EF123D"/>
          <w:p w14:paraId="284F0C6A" w14:textId="77777777" w:rsidR="000D1ECB" w:rsidRDefault="000D1ECB" w:rsidP="00EF123D"/>
          <w:p w14:paraId="2DCC469A" w14:textId="77777777" w:rsidR="000D1ECB" w:rsidRDefault="000D1ECB" w:rsidP="00EF123D"/>
          <w:p w14:paraId="486922DE" w14:textId="77777777" w:rsidR="000D1ECB" w:rsidRDefault="000D1ECB" w:rsidP="00EF123D"/>
          <w:p w14:paraId="2B2AD760" w14:textId="77777777" w:rsidR="000D1ECB" w:rsidRDefault="000D1ECB" w:rsidP="00EF123D"/>
          <w:p w14:paraId="6B087388" w14:textId="77777777" w:rsidR="000D1ECB" w:rsidRDefault="000D1ECB" w:rsidP="00EF123D"/>
          <w:p w14:paraId="7DA400E2" w14:textId="77777777" w:rsidR="000D1ECB" w:rsidRDefault="000D1ECB" w:rsidP="00EF123D"/>
          <w:p w14:paraId="2733A667" w14:textId="77777777" w:rsidR="000D1ECB" w:rsidRDefault="000D1ECB" w:rsidP="00EF123D"/>
          <w:p w14:paraId="65E4E379" w14:textId="77777777" w:rsidR="000D1ECB" w:rsidRDefault="000D1ECB" w:rsidP="00EF123D"/>
          <w:p w14:paraId="6929A033" w14:textId="77777777" w:rsidR="000D1ECB" w:rsidRDefault="000D1ECB" w:rsidP="00EF123D"/>
          <w:p w14:paraId="2D22BEE0" w14:textId="77777777" w:rsidR="000D1ECB" w:rsidRDefault="000D1ECB" w:rsidP="00EF123D"/>
          <w:p w14:paraId="375B5CE9" w14:textId="77777777" w:rsidR="000D1ECB" w:rsidRDefault="000D1ECB" w:rsidP="00EF123D"/>
          <w:p w14:paraId="2163C945" w14:textId="77777777" w:rsidR="000D1ECB" w:rsidRDefault="000D1ECB" w:rsidP="00EF123D"/>
          <w:p w14:paraId="3C6BA31C" w14:textId="77777777" w:rsidR="000D1ECB" w:rsidRDefault="000D1ECB" w:rsidP="00EF123D"/>
          <w:p w14:paraId="2B674EB7" w14:textId="3CE5E416" w:rsidR="000D1ECB" w:rsidRDefault="000D1ECB" w:rsidP="00EF123D">
            <w:r>
              <w:t>LE to put RW in touch with the staff member who organises.</w:t>
            </w:r>
          </w:p>
        </w:tc>
      </w:tr>
      <w:tr w:rsidR="00E86C10" w14:paraId="70B2360F" w14:textId="77777777" w:rsidTr="00B115B5">
        <w:trPr>
          <w:trHeight w:val="771"/>
          <w:jc w:val="center"/>
        </w:trPr>
        <w:tc>
          <w:tcPr>
            <w:tcW w:w="907" w:type="dxa"/>
          </w:tcPr>
          <w:p w14:paraId="53128261" w14:textId="77777777" w:rsidR="00E86C10" w:rsidRPr="00F954A2" w:rsidRDefault="00E86C10" w:rsidP="00B115B5">
            <w:pPr>
              <w:rPr>
                <w:b/>
                <w:color w:val="000000" w:themeColor="text1"/>
              </w:rPr>
            </w:pPr>
          </w:p>
        </w:tc>
        <w:tc>
          <w:tcPr>
            <w:tcW w:w="7593" w:type="dxa"/>
            <w:vAlign w:val="center"/>
          </w:tcPr>
          <w:p w14:paraId="1642E8EC" w14:textId="77777777" w:rsidR="00E86C10" w:rsidRDefault="004B6CAD" w:rsidP="00E86C10">
            <w:pPr>
              <w:rPr>
                <w:b/>
                <w:color w:val="000000" w:themeColor="text1"/>
              </w:rPr>
            </w:pPr>
            <w:r w:rsidRPr="00F954A2">
              <w:rPr>
                <w:b/>
                <w:color w:val="000000" w:themeColor="text1"/>
              </w:rPr>
              <w:t>Close</w:t>
            </w:r>
          </w:p>
          <w:p w14:paraId="71E76F18" w14:textId="15577253" w:rsidR="00566F03" w:rsidRPr="00F954A2" w:rsidRDefault="00566F03" w:rsidP="00E86C10">
            <w:pPr>
              <w:rPr>
                <w:b/>
                <w:color w:val="000000" w:themeColor="text1"/>
              </w:rPr>
            </w:pPr>
            <w:r>
              <w:rPr>
                <w:b/>
                <w:color w:val="000000" w:themeColor="text1"/>
              </w:rPr>
              <w:t xml:space="preserve">Next meeting </w:t>
            </w:r>
            <w:r w:rsidR="000D1ECB">
              <w:rPr>
                <w:b/>
                <w:color w:val="000000" w:themeColor="text1"/>
              </w:rPr>
              <w:t xml:space="preserve">7 </w:t>
            </w:r>
            <w:proofErr w:type="gramStart"/>
            <w:r w:rsidR="000D1ECB">
              <w:rPr>
                <w:b/>
                <w:color w:val="000000" w:themeColor="text1"/>
              </w:rPr>
              <w:t xml:space="preserve">July </w:t>
            </w:r>
            <w:r>
              <w:rPr>
                <w:b/>
                <w:color w:val="000000" w:themeColor="text1"/>
              </w:rPr>
              <w:t xml:space="preserve"> 2022</w:t>
            </w:r>
            <w:proofErr w:type="gramEnd"/>
            <w:r w:rsidR="000D1ECB">
              <w:rPr>
                <w:b/>
                <w:color w:val="000000" w:themeColor="text1"/>
              </w:rPr>
              <w:t xml:space="preserve"> </w:t>
            </w:r>
            <w:r w:rsidR="000D1ECB">
              <w:rPr>
                <w:b/>
                <w:color w:val="000000" w:themeColor="text1"/>
              </w:rPr>
              <w:t>6pm</w:t>
            </w:r>
            <w:r>
              <w:rPr>
                <w:b/>
                <w:color w:val="000000" w:themeColor="text1"/>
              </w:rPr>
              <w:t>.</w:t>
            </w:r>
          </w:p>
        </w:tc>
        <w:tc>
          <w:tcPr>
            <w:tcW w:w="1956" w:type="dxa"/>
          </w:tcPr>
          <w:p w14:paraId="62486C05" w14:textId="77777777" w:rsidR="00E86C10" w:rsidRDefault="00E86C10" w:rsidP="00EF123D"/>
        </w:tc>
      </w:tr>
    </w:tbl>
    <w:p w14:paraId="4101652C" w14:textId="77777777" w:rsidR="00A301A6" w:rsidRDefault="00A301A6" w:rsidP="00BA1D59"/>
    <w:sectPr w:rsidR="00A301A6" w:rsidSect="00A55E4C">
      <w:headerReference w:type="default" r:id="rId11"/>
      <w:footerReference w:type="default" r:id="rId12"/>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3D25E" w14:textId="77777777" w:rsidR="009F0A7C" w:rsidRDefault="009F0A7C">
      <w:pPr>
        <w:spacing w:after="0" w:line="240" w:lineRule="auto"/>
      </w:pPr>
      <w:r>
        <w:separator/>
      </w:r>
    </w:p>
  </w:endnote>
  <w:endnote w:type="continuationSeparator" w:id="0">
    <w:p w14:paraId="05A38B6E" w14:textId="77777777" w:rsidR="009F0A7C" w:rsidRDefault="009F0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89"/>
      <w:gridCol w:w="3489"/>
      <w:gridCol w:w="3489"/>
    </w:tblGrid>
    <w:tr w:rsidR="3619DBB0" w14:paraId="37D2B4D8" w14:textId="77777777" w:rsidTr="37C6522A">
      <w:tc>
        <w:tcPr>
          <w:tcW w:w="3489" w:type="dxa"/>
        </w:tcPr>
        <w:p w14:paraId="52024DB4" w14:textId="41459D90" w:rsidR="3619DBB0" w:rsidRDefault="3619DBB0" w:rsidP="3619DBB0">
          <w:pPr>
            <w:pStyle w:val="Header"/>
            <w:ind w:left="-115"/>
          </w:pPr>
        </w:p>
      </w:tc>
      <w:tc>
        <w:tcPr>
          <w:tcW w:w="3489" w:type="dxa"/>
        </w:tcPr>
        <w:p w14:paraId="0395B698" w14:textId="56F1F542" w:rsidR="3619DBB0" w:rsidRDefault="3619DBB0" w:rsidP="3619DBB0">
          <w:pPr>
            <w:pStyle w:val="Header"/>
            <w:jc w:val="center"/>
          </w:pPr>
        </w:p>
      </w:tc>
      <w:tc>
        <w:tcPr>
          <w:tcW w:w="3489" w:type="dxa"/>
        </w:tcPr>
        <w:p w14:paraId="01D0DD26" w14:textId="56A1F772" w:rsidR="3619DBB0" w:rsidRDefault="37C6522A" w:rsidP="3619DBB0">
          <w:pPr>
            <w:pStyle w:val="Header"/>
            <w:ind w:right="-115"/>
            <w:jc w:val="right"/>
          </w:pPr>
          <w:r>
            <w:t>Version 1 – Jan 2020</w:t>
          </w:r>
        </w:p>
      </w:tc>
    </w:tr>
  </w:tbl>
  <w:p w14:paraId="13C5F425" w14:textId="4B23E119" w:rsidR="3619DBB0" w:rsidRDefault="3619DBB0" w:rsidP="3619D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B6E07" w14:textId="77777777" w:rsidR="009F0A7C" w:rsidRDefault="009F0A7C">
      <w:pPr>
        <w:spacing w:after="0" w:line="240" w:lineRule="auto"/>
      </w:pPr>
      <w:r>
        <w:separator/>
      </w:r>
    </w:p>
  </w:footnote>
  <w:footnote w:type="continuationSeparator" w:id="0">
    <w:p w14:paraId="6DA0490F" w14:textId="77777777" w:rsidR="009F0A7C" w:rsidRDefault="009F0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89"/>
      <w:gridCol w:w="3489"/>
      <w:gridCol w:w="3489"/>
    </w:tblGrid>
    <w:tr w:rsidR="3619DBB0" w14:paraId="7EA83A63" w14:textId="77777777" w:rsidTr="37C6522A">
      <w:tc>
        <w:tcPr>
          <w:tcW w:w="3489" w:type="dxa"/>
        </w:tcPr>
        <w:p w14:paraId="4251C7C1" w14:textId="4A8309CC" w:rsidR="3619DBB0" w:rsidRDefault="3619DBB0" w:rsidP="3619DBB0">
          <w:pPr>
            <w:pStyle w:val="Header"/>
            <w:ind w:left="-115"/>
          </w:pPr>
        </w:p>
      </w:tc>
      <w:tc>
        <w:tcPr>
          <w:tcW w:w="3489" w:type="dxa"/>
        </w:tcPr>
        <w:p w14:paraId="26F02FB0" w14:textId="2BE6A764" w:rsidR="3619DBB0" w:rsidRDefault="3619DBB0" w:rsidP="3619DBB0">
          <w:pPr>
            <w:pStyle w:val="Header"/>
            <w:jc w:val="center"/>
          </w:pPr>
        </w:p>
      </w:tc>
      <w:tc>
        <w:tcPr>
          <w:tcW w:w="3489" w:type="dxa"/>
        </w:tcPr>
        <w:p w14:paraId="3AE6FDD7" w14:textId="26DFA10B" w:rsidR="3619DBB0" w:rsidRDefault="3619DBB0" w:rsidP="3619DBB0">
          <w:pPr>
            <w:pStyle w:val="Header"/>
            <w:ind w:right="-115"/>
            <w:jc w:val="right"/>
          </w:pPr>
        </w:p>
      </w:tc>
    </w:tr>
  </w:tbl>
  <w:p w14:paraId="594C658E" w14:textId="5187B012" w:rsidR="3619DBB0" w:rsidRDefault="3619DBB0" w:rsidP="3619D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67501"/>
    <w:multiLevelType w:val="hybridMultilevel"/>
    <w:tmpl w:val="6B26FEA4"/>
    <w:lvl w:ilvl="0" w:tplc="DFA410A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F65AA"/>
    <w:multiLevelType w:val="hybridMultilevel"/>
    <w:tmpl w:val="18E6B196"/>
    <w:lvl w:ilvl="0" w:tplc="6172AE1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2A5B55"/>
    <w:multiLevelType w:val="hybridMultilevel"/>
    <w:tmpl w:val="EE745644"/>
    <w:lvl w:ilvl="0" w:tplc="6172AE1C">
      <w:start w:val="2"/>
      <w:numFmt w:val="bullet"/>
      <w:lvlText w:val=""/>
      <w:lvlJc w:val="left"/>
      <w:pPr>
        <w:ind w:left="720" w:hanging="360"/>
      </w:pPr>
      <w:rPr>
        <w:rFonts w:ascii="Symbol" w:eastAsiaTheme="minorHAnsi" w:hAnsi="Symbol" w:cstheme="minorBidi" w:hint="default"/>
      </w:rPr>
    </w:lvl>
    <w:lvl w:ilvl="1" w:tplc="A9BAD8A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B1B91"/>
    <w:multiLevelType w:val="hybridMultilevel"/>
    <w:tmpl w:val="66AE997E"/>
    <w:lvl w:ilvl="0" w:tplc="54DCF3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E97FC4"/>
    <w:multiLevelType w:val="hybridMultilevel"/>
    <w:tmpl w:val="92CA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55"/>
    <w:rsid w:val="00011275"/>
    <w:rsid w:val="00011950"/>
    <w:rsid w:val="000349F0"/>
    <w:rsid w:val="000728A9"/>
    <w:rsid w:val="000C7D58"/>
    <w:rsid w:val="000D1ECB"/>
    <w:rsid w:val="000E4AC2"/>
    <w:rsid w:val="000F09B1"/>
    <w:rsid w:val="001057CD"/>
    <w:rsid w:val="0013546C"/>
    <w:rsid w:val="00162ACE"/>
    <w:rsid w:val="00166B76"/>
    <w:rsid w:val="001757E2"/>
    <w:rsid w:val="0018725F"/>
    <w:rsid w:val="00190443"/>
    <w:rsid w:val="0019174E"/>
    <w:rsid w:val="001B0597"/>
    <w:rsid w:val="001B5188"/>
    <w:rsid w:val="001B5D7C"/>
    <w:rsid w:val="001D7923"/>
    <w:rsid w:val="001E16DB"/>
    <w:rsid w:val="001E52D2"/>
    <w:rsid w:val="00207E68"/>
    <w:rsid w:val="002120B0"/>
    <w:rsid w:val="0022277E"/>
    <w:rsid w:val="00237F77"/>
    <w:rsid w:val="0026241D"/>
    <w:rsid w:val="0029329A"/>
    <w:rsid w:val="002A33F7"/>
    <w:rsid w:val="002F1D1B"/>
    <w:rsid w:val="002F528C"/>
    <w:rsid w:val="00300295"/>
    <w:rsid w:val="00304F0B"/>
    <w:rsid w:val="00313A55"/>
    <w:rsid w:val="00333E5C"/>
    <w:rsid w:val="00374672"/>
    <w:rsid w:val="003776E9"/>
    <w:rsid w:val="0038016A"/>
    <w:rsid w:val="003B2B85"/>
    <w:rsid w:val="003C6F8E"/>
    <w:rsid w:val="003D20A1"/>
    <w:rsid w:val="003D5CDE"/>
    <w:rsid w:val="00410EC4"/>
    <w:rsid w:val="00441288"/>
    <w:rsid w:val="00447BD2"/>
    <w:rsid w:val="00450052"/>
    <w:rsid w:val="004521A2"/>
    <w:rsid w:val="004611F0"/>
    <w:rsid w:val="00475C05"/>
    <w:rsid w:val="00491CCA"/>
    <w:rsid w:val="00496D2C"/>
    <w:rsid w:val="004A1082"/>
    <w:rsid w:val="004A7F46"/>
    <w:rsid w:val="004B6CAD"/>
    <w:rsid w:val="004B7F7B"/>
    <w:rsid w:val="004C4005"/>
    <w:rsid w:val="004D5E5C"/>
    <w:rsid w:val="004F2C0B"/>
    <w:rsid w:val="00532AD4"/>
    <w:rsid w:val="00544C78"/>
    <w:rsid w:val="005534AE"/>
    <w:rsid w:val="00566F03"/>
    <w:rsid w:val="00571766"/>
    <w:rsid w:val="00592D2B"/>
    <w:rsid w:val="005A2CD9"/>
    <w:rsid w:val="005A4B29"/>
    <w:rsid w:val="005B1FBB"/>
    <w:rsid w:val="005C5672"/>
    <w:rsid w:val="006251F2"/>
    <w:rsid w:val="00627735"/>
    <w:rsid w:val="00680F68"/>
    <w:rsid w:val="006A1997"/>
    <w:rsid w:val="006A65E0"/>
    <w:rsid w:val="006D5CE4"/>
    <w:rsid w:val="0070379B"/>
    <w:rsid w:val="00724D11"/>
    <w:rsid w:val="0074625D"/>
    <w:rsid w:val="00753A33"/>
    <w:rsid w:val="00782C3B"/>
    <w:rsid w:val="007C6670"/>
    <w:rsid w:val="007F3A21"/>
    <w:rsid w:val="00804F69"/>
    <w:rsid w:val="00805641"/>
    <w:rsid w:val="008F6FA1"/>
    <w:rsid w:val="00925745"/>
    <w:rsid w:val="00957FC1"/>
    <w:rsid w:val="00975B9B"/>
    <w:rsid w:val="009833DC"/>
    <w:rsid w:val="009B2A0C"/>
    <w:rsid w:val="009B3195"/>
    <w:rsid w:val="009B4B24"/>
    <w:rsid w:val="009F0A7C"/>
    <w:rsid w:val="00A02D14"/>
    <w:rsid w:val="00A131AC"/>
    <w:rsid w:val="00A220A1"/>
    <w:rsid w:val="00A301A6"/>
    <w:rsid w:val="00A55E4C"/>
    <w:rsid w:val="00A83022"/>
    <w:rsid w:val="00AB438F"/>
    <w:rsid w:val="00AC34E4"/>
    <w:rsid w:val="00AD17C9"/>
    <w:rsid w:val="00AF4E0A"/>
    <w:rsid w:val="00B115B5"/>
    <w:rsid w:val="00B2245E"/>
    <w:rsid w:val="00B40678"/>
    <w:rsid w:val="00B62480"/>
    <w:rsid w:val="00B751C3"/>
    <w:rsid w:val="00B8164C"/>
    <w:rsid w:val="00BA0434"/>
    <w:rsid w:val="00BA1D59"/>
    <w:rsid w:val="00BC0598"/>
    <w:rsid w:val="00C157C9"/>
    <w:rsid w:val="00C545F4"/>
    <w:rsid w:val="00C80927"/>
    <w:rsid w:val="00CA5E0A"/>
    <w:rsid w:val="00D267A8"/>
    <w:rsid w:val="00D530CE"/>
    <w:rsid w:val="00D7467C"/>
    <w:rsid w:val="00D92E1F"/>
    <w:rsid w:val="00DA4553"/>
    <w:rsid w:val="00DC1DA7"/>
    <w:rsid w:val="00DE622E"/>
    <w:rsid w:val="00E01D8C"/>
    <w:rsid w:val="00E4156C"/>
    <w:rsid w:val="00E833E7"/>
    <w:rsid w:val="00E86C10"/>
    <w:rsid w:val="00EF123D"/>
    <w:rsid w:val="00F31B23"/>
    <w:rsid w:val="00F55CC2"/>
    <w:rsid w:val="00F67B7B"/>
    <w:rsid w:val="00F87089"/>
    <w:rsid w:val="00F936A8"/>
    <w:rsid w:val="00F954A2"/>
    <w:rsid w:val="3619DBB0"/>
    <w:rsid w:val="37C65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0424"/>
  <w15:chartTrackingRefBased/>
  <w15:docId w15:val="{B16EFFE7-EB89-404D-80BE-415AD3FB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1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B23"/>
    <w:rPr>
      <w:rFonts w:ascii="Segoe UI" w:hAnsi="Segoe UI" w:cs="Segoe UI"/>
      <w:sz w:val="18"/>
      <w:szCs w:val="18"/>
    </w:rPr>
  </w:style>
  <w:style w:type="paragraph" w:styleId="ListParagraph">
    <w:name w:val="List Paragraph"/>
    <w:basedOn w:val="Normal"/>
    <w:uiPriority w:val="34"/>
    <w:qFormat/>
    <w:rsid w:val="006A1997"/>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03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71E7BCE700D40B418A594866F4F20" ma:contentTypeVersion="5" ma:contentTypeDescription="Create a new document." ma:contentTypeScope="" ma:versionID="d07d5aaa77d2f832e5c683e171a9d47b">
  <xsd:schema xmlns:xsd="http://www.w3.org/2001/XMLSchema" xmlns:xs="http://www.w3.org/2001/XMLSchema" xmlns:p="http://schemas.microsoft.com/office/2006/metadata/properties" xmlns:ns2="16253171-7af7-41f4-847b-a8954fc85567" xmlns:ns3="7b0828ae-e919-4a70-9162-62589b66c9cc" targetNamespace="http://schemas.microsoft.com/office/2006/metadata/properties" ma:root="true" ma:fieldsID="7fb286ac3d013812be581dac572ca5b7" ns2:_="" ns3:_="">
    <xsd:import namespace="16253171-7af7-41f4-847b-a8954fc85567"/>
    <xsd:import namespace="7b0828ae-e919-4a70-9162-62589b66c9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53171-7af7-41f4-847b-a8954fc85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0828ae-e919-4a70-9162-62589b66c9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45970-A064-42C8-BD67-0ECD9D489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53171-7af7-41f4-847b-a8954fc85567"/>
    <ds:schemaRef ds:uri="7b0828ae-e919-4a70-9162-62589b66c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C465E-93CF-4738-B4BC-7EB71BFB86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4E4A0-9B0E-418F-9AFF-510D8F7EF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Elizabeth (Dorset CCG)</dc:creator>
  <cp:keywords/>
  <dc:description/>
  <cp:lastModifiedBy>Leonie Edwards (The Bridges Medical Practice)</cp:lastModifiedBy>
  <cp:revision>3</cp:revision>
  <cp:lastPrinted>2018-09-18T14:03:00Z</cp:lastPrinted>
  <dcterms:created xsi:type="dcterms:W3CDTF">2022-05-24T14:04:00Z</dcterms:created>
  <dcterms:modified xsi:type="dcterms:W3CDTF">2022-05-24T14:08:00Z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0x01010086571E7BCE700D40B418A594866F4F20</vt:lpwstr>
  </property>
</Properties>
</file>